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E12" w14:textId="1DF00A13" w:rsidR="005754E6" w:rsidRDefault="009D0CD4" w:rsidP="000E37CF">
      <w:pPr>
        <w:pStyle w:val="Titre1"/>
        <w:spacing w:before="0"/>
      </w:pPr>
      <w:r>
        <w:t>Développement et caractérisation mécanique de biomatériaux composites pour la régénération nerveuse</w:t>
      </w:r>
    </w:p>
    <w:p w14:paraId="631002DA" w14:textId="17D6964B" w:rsidR="00730487" w:rsidRPr="00730487" w:rsidRDefault="00E01FCE" w:rsidP="00730487">
      <w:pPr>
        <w:pStyle w:val="Titre1"/>
        <w:rPr>
          <w:sz w:val="24"/>
          <w:szCs w:val="24"/>
          <w:vertAlign w:val="superscript"/>
        </w:rPr>
      </w:pPr>
      <w:r w:rsidRPr="00E01FCE">
        <w:rPr>
          <w:sz w:val="24"/>
          <w:szCs w:val="24"/>
        </w:rPr>
        <w:t>Eve Petit</w:t>
      </w:r>
      <w:r w:rsidR="003C12C7" w:rsidRPr="003C12C7">
        <w:rPr>
          <w:sz w:val="24"/>
          <w:szCs w:val="24"/>
          <w:vertAlign w:val="superscript"/>
        </w:rPr>
        <w:t>1</w:t>
      </w:r>
    </w:p>
    <w:p w14:paraId="29EBB805" w14:textId="2A454EB3" w:rsidR="005828F1" w:rsidRPr="00CC13EA" w:rsidRDefault="003C12C7" w:rsidP="00730487">
      <w:pPr>
        <w:spacing w:before="240"/>
        <w:jc w:val="center"/>
        <w:rPr>
          <w:rFonts w:ascii="Calibri" w:hAnsi="Calibri" w:cs="Calibri"/>
        </w:rPr>
      </w:pPr>
      <w:r w:rsidRPr="003C12C7">
        <w:rPr>
          <w:rFonts w:ascii="Calibri" w:hAnsi="Calibri" w:cs="Calibri"/>
          <w:vertAlign w:val="superscript"/>
        </w:rPr>
        <w:t>1</w:t>
      </w:r>
      <w:r w:rsidR="005828F1" w:rsidRPr="00CC13EA">
        <w:rPr>
          <w:rFonts w:ascii="Calibri" w:hAnsi="Calibri" w:cs="Calibri"/>
        </w:rPr>
        <w:t xml:space="preserve">Étudiante à la maîtrise </w:t>
      </w:r>
      <w:r>
        <w:rPr>
          <w:rFonts w:ascii="Calibri" w:hAnsi="Calibri" w:cs="Calibri"/>
        </w:rPr>
        <w:t xml:space="preserve">de </w:t>
      </w:r>
      <w:r w:rsidR="005828F1" w:rsidRPr="00CC13EA">
        <w:rPr>
          <w:rFonts w:ascii="Calibri" w:hAnsi="Calibri" w:cs="Calibri"/>
        </w:rPr>
        <w:t xml:space="preserve">type recherche en génie chimique </w:t>
      </w:r>
      <w:r w:rsidR="00927927">
        <w:rPr>
          <w:rFonts w:ascii="Calibri" w:hAnsi="Calibri" w:cs="Calibri"/>
        </w:rPr>
        <w:t>à</w:t>
      </w:r>
      <w:r w:rsidR="00A55E39" w:rsidRPr="00CC13EA">
        <w:rPr>
          <w:rFonts w:ascii="Calibri" w:hAnsi="Calibri" w:cs="Calibri"/>
        </w:rPr>
        <w:t xml:space="preserve"> l’Université de Sherbrooke </w:t>
      </w:r>
      <w:r w:rsidR="005828F1" w:rsidRPr="00CC13EA">
        <w:rPr>
          <w:rFonts w:ascii="Calibri" w:hAnsi="Calibri" w:cs="Calibri"/>
        </w:rPr>
        <w:t xml:space="preserve">et </w:t>
      </w:r>
      <w:r w:rsidR="00564092" w:rsidRPr="00CC13EA">
        <w:rPr>
          <w:rFonts w:ascii="Calibri" w:hAnsi="Calibri" w:cs="Calibri"/>
        </w:rPr>
        <w:t xml:space="preserve">en science et génie des matériaux à </w:t>
      </w:r>
      <w:r w:rsidR="00A55E39" w:rsidRPr="00CC13EA">
        <w:rPr>
          <w:rStyle w:val="fontstyle01"/>
          <w:rFonts w:ascii="Calibri" w:hAnsi="Calibri" w:cs="Calibri"/>
        </w:rPr>
        <w:t>l’Institut National des Sciences Appliquées (INSA) de Lyon</w:t>
      </w:r>
    </w:p>
    <w:p w14:paraId="505DD2EA" w14:textId="7993CE32" w:rsidR="005754E6" w:rsidRDefault="005754E6" w:rsidP="00CA0789"/>
    <w:p w14:paraId="4ED52330" w14:textId="77777777" w:rsidR="0048186A" w:rsidRDefault="0048186A" w:rsidP="00CA0789"/>
    <w:p w14:paraId="41DE865B" w14:textId="77BB5D7C" w:rsidR="00A613E1" w:rsidRDefault="00FA0ED1" w:rsidP="00BF0DD8">
      <w:pPr>
        <w:jc w:val="both"/>
      </w:pPr>
      <w:r>
        <w:t xml:space="preserve">Les blessures aux nerfs périphériques, et particulièrement les </w:t>
      </w:r>
      <w:r w:rsidRPr="009C3359">
        <w:rPr>
          <w:b/>
          <w:bCs/>
        </w:rPr>
        <w:t>sectionnements complets de nerfs</w:t>
      </w:r>
      <w:r>
        <w:t>, ont un impact significatif sur la qualité de vie des p</w:t>
      </w:r>
      <w:r w:rsidR="00B47121">
        <w:t>atients</w:t>
      </w:r>
      <w:r w:rsidR="0048186A">
        <w:t xml:space="preserve"> </w:t>
      </w:r>
      <w:r w:rsidR="00B47121">
        <w:t>et engendrent des coûts de société importants [1]</w:t>
      </w:r>
      <w:r w:rsidR="0048186A">
        <w:t xml:space="preserve">. </w:t>
      </w:r>
      <w:r>
        <w:t>Au niveau mondial, 1 million de personnes par an sont touchées par une blessure au système nerveux périphérique</w:t>
      </w:r>
      <w:r w:rsidR="00FF246D">
        <w:t xml:space="preserve"> </w:t>
      </w:r>
      <w:r>
        <w:t>[</w:t>
      </w:r>
      <w:r w:rsidR="00B47121">
        <w:t>2</w:t>
      </w:r>
      <w:r>
        <w:t>]</w:t>
      </w:r>
      <w:r w:rsidR="005D446A" w:rsidRPr="005D446A">
        <w:t>.</w:t>
      </w:r>
      <w:r w:rsidR="008F7162">
        <w:t xml:space="preserve"> </w:t>
      </w:r>
      <w:r w:rsidR="003866DE">
        <w:t>Le</w:t>
      </w:r>
      <w:r w:rsidR="00BF0DD8">
        <w:t xml:space="preserve"> traitement </w:t>
      </w:r>
      <w:r w:rsidR="003866DE">
        <w:t>actuel le plus répandu pour soigner ces blessures, l’autogreffe,</w:t>
      </w:r>
      <w:r w:rsidR="00360326">
        <w:t xml:space="preserve"> </w:t>
      </w:r>
      <w:r w:rsidR="00BF0DD8">
        <w:t xml:space="preserve">présente des limitations en termes d’efficacité pour les </w:t>
      </w:r>
      <w:r w:rsidR="00BF0DD8" w:rsidRPr="00D269E0">
        <w:rPr>
          <w:b/>
          <w:bCs/>
        </w:rPr>
        <w:t xml:space="preserve">sectionnements complets de plus de 30 </w:t>
      </w:r>
      <w:proofErr w:type="spellStart"/>
      <w:r w:rsidR="00BF0DD8" w:rsidRPr="00D269E0">
        <w:rPr>
          <w:b/>
          <w:bCs/>
        </w:rPr>
        <w:t>mm</w:t>
      </w:r>
      <w:r w:rsidR="00BF0DD8">
        <w:t>.</w:t>
      </w:r>
      <w:proofErr w:type="spellEnd"/>
      <w:r w:rsidR="00BF0DD8">
        <w:t xml:space="preserve"> Il est donc pertinent de s’intéresser à des traitements alternatifs à l’autogreffe, comme les </w:t>
      </w:r>
      <w:r w:rsidR="00BF0DD8" w:rsidRPr="00A44E74">
        <w:rPr>
          <w:b/>
          <w:bCs/>
        </w:rPr>
        <w:t>conduits nerveux synthétiques</w:t>
      </w:r>
      <w:r w:rsidR="00AA00E4">
        <w:rPr>
          <w:b/>
          <w:bCs/>
        </w:rPr>
        <w:t xml:space="preserve"> (CNS)</w:t>
      </w:r>
      <w:r w:rsidR="00BF0DD8">
        <w:t>.</w:t>
      </w:r>
      <w:r w:rsidR="00FF0404">
        <w:t xml:space="preserve"> </w:t>
      </w:r>
      <w:r w:rsidR="00BF0DD8">
        <w:t xml:space="preserve">Les </w:t>
      </w:r>
      <w:r w:rsidR="00D576AC">
        <w:t>CNS</w:t>
      </w:r>
      <w:r w:rsidR="00BF0DD8">
        <w:t xml:space="preserve"> doivent être à la fois </w:t>
      </w:r>
      <w:proofErr w:type="spellStart"/>
      <w:r w:rsidR="00633A6B">
        <w:t>cyto</w:t>
      </w:r>
      <w:r w:rsidR="00BF0DD8">
        <w:t>compatibles</w:t>
      </w:r>
      <w:proofErr w:type="spellEnd"/>
      <w:r w:rsidR="00BF0DD8">
        <w:t xml:space="preserve">, stimuler la croissance neuronale </w:t>
      </w:r>
      <w:r w:rsidR="005B0E25">
        <w:t>ainsi qu’être</w:t>
      </w:r>
      <w:r w:rsidR="00BF0DD8">
        <w:t xml:space="preserve"> assez résistants mécaniquement pour supporter les mouvements du corps humain </w:t>
      </w:r>
      <w:r w:rsidR="00E11572">
        <w:t>dans</w:t>
      </w:r>
      <w:r w:rsidR="00BF0DD8">
        <w:t xml:space="preserve"> le processus de régénération.</w:t>
      </w:r>
      <w:r w:rsidR="00B71A33">
        <w:t xml:space="preserve"> </w:t>
      </w:r>
      <w:r w:rsidR="00BF0DD8">
        <w:t xml:space="preserve">Cependant, un manque majeur d’informations sur les </w:t>
      </w:r>
      <w:r w:rsidR="00BF0DD8" w:rsidRPr="00A44E74">
        <w:rPr>
          <w:b/>
          <w:bCs/>
        </w:rPr>
        <w:t>propriétés mécaniques</w:t>
      </w:r>
      <w:r w:rsidR="00BF0DD8">
        <w:t xml:space="preserve"> </w:t>
      </w:r>
      <w:r w:rsidR="00AA00E4">
        <w:t>des CNS</w:t>
      </w:r>
      <w:r w:rsidR="00BF0DD8">
        <w:t xml:space="preserve"> est observé, que ce soit dans la littérature ou pour les </w:t>
      </w:r>
      <w:r w:rsidR="003D1CB7">
        <w:t>CNS</w:t>
      </w:r>
      <w:r w:rsidR="00BF0DD8">
        <w:t xml:space="preserve"> actuellement commercialisés, principalement à base de collagène [</w:t>
      </w:r>
      <w:r w:rsidR="00B47121">
        <w:t>3</w:t>
      </w:r>
      <w:r w:rsidR="00BF0DD8">
        <w:t>].</w:t>
      </w:r>
      <w:r w:rsidR="00E30D17">
        <w:t xml:space="preserve"> Les </w:t>
      </w:r>
      <w:r w:rsidR="00C40586">
        <w:t xml:space="preserve">rares </w:t>
      </w:r>
      <w:r w:rsidR="00E30D17">
        <w:t xml:space="preserve">résultats de caractérisation </w:t>
      </w:r>
      <w:r w:rsidR="00AC6231">
        <w:t xml:space="preserve">mécanique </w:t>
      </w:r>
      <w:r w:rsidR="00E30D17">
        <w:t>disponibles</w:t>
      </w:r>
      <w:r w:rsidR="00594614">
        <w:t xml:space="preserve"> s</w:t>
      </w:r>
      <w:r w:rsidR="00E30D17">
        <w:t xml:space="preserve">ont très hétérogènes, possiblement du fait de lacunes </w:t>
      </w:r>
      <w:r w:rsidR="0001175E">
        <w:t>dans la standardisation des tests</w:t>
      </w:r>
      <w:r w:rsidR="00512FC2">
        <w:t xml:space="preserve"> et d’un manque d’outillage adapté</w:t>
      </w:r>
      <w:r w:rsidR="0001175E">
        <w:t xml:space="preserve">. </w:t>
      </w:r>
      <w:r w:rsidR="00BC46D1">
        <w:t xml:space="preserve">Il est pourtant </w:t>
      </w:r>
      <w:r w:rsidR="00EE6E59">
        <w:t xml:space="preserve">essentiel de </w:t>
      </w:r>
      <w:r w:rsidR="00BB28D6">
        <w:t>connaître</w:t>
      </w:r>
      <w:r w:rsidR="00EE6E59">
        <w:t xml:space="preserve"> le comportement mécanique des </w:t>
      </w:r>
      <w:r w:rsidR="00137662">
        <w:t>CNS</w:t>
      </w:r>
      <w:r w:rsidR="00707F7F">
        <w:t xml:space="preserve"> </w:t>
      </w:r>
      <w:r w:rsidR="001E3CB7">
        <w:t xml:space="preserve">afin </w:t>
      </w:r>
      <w:r w:rsidR="00787158">
        <w:t>de</w:t>
      </w:r>
      <w:r w:rsidR="00EE6E59">
        <w:t xml:space="preserve"> </w:t>
      </w:r>
      <w:r w:rsidR="00BB28D6">
        <w:t>fabriquer des biomatériaux dont les propriétés mécaniques miment celles d’un nerf humain</w:t>
      </w:r>
      <w:r w:rsidR="007102A9">
        <w:t xml:space="preserve"> et donc permettant une bonne régénération nerveuse</w:t>
      </w:r>
      <w:r w:rsidR="00BB28D6">
        <w:t>.</w:t>
      </w:r>
      <w:r w:rsidR="0085241C">
        <w:t xml:space="preserve"> </w:t>
      </w:r>
      <w:r w:rsidR="00E1598B">
        <w:t>Dans le cadre de mon projet</w:t>
      </w:r>
      <w:r w:rsidR="00911B2E">
        <w:t xml:space="preserve"> de recherche, la </w:t>
      </w:r>
      <w:r w:rsidR="00911B2E" w:rsidRPr="006479DA">
        <w:rPr>
          <w:b/>
          <w:bCs/>
        </w:rPr>
        <w:t>caractérisation mécanique de nerfs de rongeurs</w:t>
      </w:r>
      <w:r w:rsidR="00911B2E">
        <w:t xml:space="preserve"> a</w:t>
      </w:r>
      <w:r w:rsidR="0041797B">
        <w:t xml:space="preserve"> </w:t>
      </w:r>
      <w:r w:rsidR="00911B2E">
        <w:t>été effectué</w:t>
      </w:r>
      <w:r w:rsidR="003248C6">
        <w:t>e</w:t>
      </w:r>
      <w:r w:rsidR="00911B2E">
        <w:t xml:space="preserve">, afin d’établir les propriétés </w:t>
      </w:r>
      <w:r w:rsidR="003248C6">
        <w:t xml:space="preserve">à viser pour construire des </w:t>
      </w:r>
      <w:r w:rsidR="003B1A53">
        <w:t>CNS</w:t>
      </w:r>
      <w:r w:rsidR="003248C6">
        <w:t>.</w:t>
      </w:r>
      <w:r w:rsidR="0041797B">
        <w:t xml:space="preserve"> </w:t>
      </w:r>
      <w:r w:rsidR="00123689">
        <w:t>Une étude sur l’</w:t>
      </w:r>
      <w:r w:rsidR="00123689" w:rsidRPr="006479DA">
        <w:rPr>
          <w:b/>
          <w:bCs/>
        </w:rPr>
        <w:t xml:space="preserve">effet de la </w:t>
      </w:r>
      <w:r w:rsidR="00143CB1" w:rsidRPr="006479DA">
        <w:rPr>
          <w:b/>
          <w:bCs/>
        </w:rPr>
        <w:t xml:space="preserve">composition </w:t>
      </w:r>
      <w:r w:rsidR="00123689" w:rsidRPr="006479DA">
        <w:rPr>
          <w:b/>
          <w:bCs/>
        </w:rPr>
        <w:t xml:space="preserve">des </w:t>
      </w:r>
      <w:r w:rsidR="0091612D" w:rsidRPr="006479DA">
        <w:rPr>
          <w:b/>
          <w:bCs/>
        </w:rPr>
        <w:t>CNS</w:t>
      </w:r>
      <w:r w:rsidR="00123689">
        <w:t xml:space="preserve"> est également menée, </w:t>
      </w:r>
      <w:r w:rsidR="00416193">
        <w:t xml:space="preserve">en comparant les propriétés mécaniques entre un </w:t>
      </w:r>
      <w:r w:rsidR="00E46265">
        <w:t>CNS</w:t>
      </w:r>
      <w:r w:rsidR="00416193">
        <w:t xml:space="preserve"> de référence en collagène pur et un </w:t>
      </w:r>
      <w:r w:rsidR="00892381">
        <w:t>CNS</w:t>
      </w:r>
      <w:r w:rsidR="00416193">
        <w:t xml:space="preserve"> </w:t>
      </w:r>
      <w:r w:rsidR="00EF6AC8">
        <w:t xml:space="preserve">composite </w:t>
      </w:r>
      <w:r w:rsidR="00416193">
        <w:t>en collagène et fibroïne de soie.</w:t>
      </w:r>
    </w:p>
    <w:p w14:paraId="708AF123" w14:textId="77777777" w:rsidR="00B511B7" w:rsidRDefault="00B511B7" w:rsidP="00BF0DD8">
      <w:pPr>
        <w:jc w:val="both"/>
      </w:pPr>
    </w:p>
    <w:p w14:paraId="7B000D39" w14:textId="77777777" w:rsidR="002D7019" w:rsidRDefault="002D7019" w:rsidP="00BF0DD8">
      <w:pPr>
        <w:jc w:val="both"/>
        <w:rPr>
          <w:b/>
          <w:bCs/>
        </w:rPr>
      </w:pPr>
    </w:p>
    <w:p w14:paraId="11CE7FDA" w14:textId="4B07882D" w:rsidR="00BF0DD8" w:rsidRDefault="00BF0DD8" w:rsidP="00BF0DD8">
      <w:pPr>
        <w:jc w:val="both"/>
        <w:rPr>
          <w:b/>
          <w:bCs/>
        </w:rPr>
      </w:pPr>
      <w:r w:rsidRPr="00730DFD">
        <w:rPr>
          <w:b/>
          <w:bCs/>
        </w:rPr>
        <w:t>Références :</w:t>
      </w:r>
    </w:p>
    <w:p w14:paraId="6F2AF3C3" w14:textId="7655D723" w:rsidR="006B2923" w:rsidRPr="00F0479F" w:rsidRDefault="006B2923" w:rsidP="00BF0DD8">
      <w:pPr>
        <w:jc w:val="both"/>
        <w:rPr>
          <w:lang w:val="en-US"/>
        </w:rPr>
      </w:pPr>
      <w:r>
        <w:t xml:space="preserve">[1] </w:t>
      </w:r>
      <w:r w:rsidRPr="005D446A">
        <w:t xml:space="preserve">Parachute. Le coût des blessures au Canada 2021. </w:t>
      </w:r>
      <w:r w:rsidRPr="00177BDD">
        <w:rPr>
          <w:lang w:val="en-US"/>
        </w:rPr>
        <w:t xml:space="preserve">Technical report, </w:t>
      </w:r>
      <w:r w:rsidRPr="00F53EF4">
        <w:rPr>
          <w:i/>
          <w:iCs/>
          <w:lang w:val="en-US"/>
        </w:rPr>
        <w:t>Parachute</w:t>
      </w:r>
      <w:r w:rsidRPr="00177BDD">
        <w:rPr>
          <w:lang w:val="en-US"/>
        </w:rPr>
        <w:t>, 2021</w:t>
      </w:r>
      <w:r w:rsidR="00241338">
        <w:rPr>
          <w:lang w:val="en-US"/>
        </w:rPr>
        <w:t>.</w:t>
      </w:r>
    </w:p>
    <w:p w14:paraId="74D2B857" w14:textId="560C98DE" w:rsidR="005D446A" w:rsidRPr="00FE4770" w:rsidRDefault="00BF0DD8" w:rsidP="00BF0DD8">
      <w:pPr>
        <w:jc w:val="both"/>
        <w:rPr>
          <w:lang w:val="en-US"/>
        </w:rPr>
      </w:pPr>
      <w:r w:rsidRPr="00177BDD">
        <w:rPr>
          <w:lang w:val="en-US"/>
        </w:rPr>
        <w:t>[</w:t>
      </w:r>
      <w:r w:rsidR="00B47121" w:rsidRPr="00177BDD">
        <w:rPr>
          <w:lang w:val="en-US"/>
        </w:rPr>
        <w:t>2</w:t>
      </w:r>
      <w:r w:rsidRPr="00177BDD">
        <w:rPr>
          <w:lang w:val="en-US"/>
        </w:rPr>
        <w:t xml:space="preserve">] T. Yu and al. </w:t>
      </w:r>
      <w:r w:rsidRPr="00013450">
        <w:rPr>
          <w:lang w:val="en-US"/>
        </w:rPr>
        <w:t xml:space="preserve">Preparation and assessment of an optimized multichannel acellular nerve allograft for peripheral nerve regeneration. </w:t>
      </w:r>
      <w:proofErr w:type="spellStart"/>
      <w:r w:rsidRPr="00FE4770">
        <w:rPr>
          <w:i/>
          <w:iCs/>
          <w:lang w:val="en-US"/>
        </w:rPr>
        <w:t>Bioeng</w:t>
      </w:r>
      <w:proofErr w:type="spellEnd"/>
      <w:r w:rsidRPr="00FE4770">
        <w:rPr>
          <w:i/>
          <w:iCs/>
          <w:lang w:val="en-US"/>
        </w:rPr>
        <w:t xml:space="preserve"> </w:t>
      </w:r>
      <w:proofErr w:type="spellStart"/>
      <w:r w:rsidRPr="00FE4770">
        <w:rPr>
          <w:i/>
          <w:iCs/>
          <w:lang w:val="en-US"/>
        </w:rPr>
        <w:t>Transl</w:t>
      </w:r>
      <w:proofErr w:type="spellEnd"/>
      <w:r w:rsidRPr="00FE4770">
        <w:rPr>
          <w:i/>
          <w:iCs/>
          <w:lang w:val="en-US"/>
        </w:rPr>
        <w:t xml:space="preserve"> Med</w:t>
      </w:r>
      <w:r w:rsidR="003C42E1" w:rsidRPr="00581EB7">
        <w:rPr>
          <w:lang w:val="en-US"/>
        </w:rPr>
        <w:t>,</w:t>
      </w:r>
      <w:r w:rsidR="003C42E1">
        <w:rPr>
          <w:lang w:val="en-US"/>
        </w:rPr>
        <w:t xml:space="preserve"> </w:t>
      </w:r>
      <w:r w:rsidRPr="00FE4770">
        <w:rPr>
          <w:lang w:val="en-US"/>
        </w:rPr>
        <w:t>2022.</w:t>
      </w:r>
    </w:p>
    <w:p w14:paraId="4B04E55A" w14:textId="54AAA055" w:rsidR="00F47EA0" w:rsidRPr="00632958" w:rsidRDefault="00BF0DD8" w:rsidP="00195DA8">
      <w:pPr>
        <w:jc w:val="both"/>
        <w:rPr>
          <w:lang w:val="en-US"/>
        </w:rPr>
      </w:pPr>
      <w:r>
        <w:rPr>
          <w:lang w:val="en-US"/>
        </w:rPr>
        <w:t>[</w:t>
      </w:r>
      <w:r w:rsidR="00B47121">
        <w:rPr>
          <w:lang w:val="en-US"/>
        </w:rPr>
        <w:t>3</w:t>
      </w:r>
      <w:r>
        <w:rPr>
          <w:lang w:val="en-US"/>
        </w:rPr>
        <w:t xml:space="preserve">] </w:t>
      </w:r>
      <w:r w:rsidRPr="004457D7">
        <w:rPr>
          <w:lang w:val="en-US"/>
        </w:rPr>
        <w:t xml:space="preserve">B.E. </w:t>
      </w:r>
      <w:proofErr w:type="spellStart"/>
      <w:r w:rsidRPr="004457D7">
        <w:rPr>
          <w:lang w:val="en-US"/>
        </w:rPr>
        <w:t>Fornasari</w:t>
      </w:r>
      <w:proofErr w:type="spellEnd"/>
      <w:r>
        <w:rPr>
          <w:lang w:val="en-US"/>
        </w:rPr>
        <w:t xml:space="preserve"> and al</w:t>
      </w:r>
      <w:r w:rsidRPr="004457D7">
        <w:rPr>
          <w:lang w:val="en-US"/>
        </w:rPr>
        <w:t xml:space="preserve">. Natural-based biomaterials for peripheral nerve injury repair. </w:t>
      </w:r>
      <w:r w:rsidRPr="00381632">
        <w:rPr>
          <w:i/>
          <w:iCs/>
          <w:lang w:val="en-US"/>
        </w:rPr>
        <w:t>Frontiers in Bioengineering and Biotechnology</w:t>
      </w:r>
      <w:r w:rsidRPr="004457D7">
        <w:rPr>
          <w:lang w:val="en-US"/>
        </w:rPr>
        <w:t>, 8, 2020.</w:t>
      </w:r>
    </w:p>
    <w:sectPr w:rsidR="00F47EA0" w:rsidRPr="00632958" w:rsidSect="00A92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MRoman10-Regular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D8"/>
    <w:rsid w:val="0001175E"/>
    <w:rsid w:val="00051AE8"/>
    <w:rsid w:val="00065CDB"/>
    <w:rsid w:val="00085A21"/>
    <w:rsid w:val="000B0CEA"/>
    <w:rsid w:val="000D2CD2"/>
    <w:rsid w:val="000E36DA"/>
    <w:rsid w:val="000E37CF"/>
    <w:rsid w:val="000E4DA3"/>
    <w:rsid w:val="00107852"/>
    <w:rsid w:val="00113923"/>
    <w:rsid w:val="00123689"/>
    <w:rsid w:val="001341A4"/>
    <w:rsid w:val="00137662"/>
    <w:rsid w:val="00143CB1"/>
    <w:rsid w:val="00177BDD"/>
    <w:rsid w:val="00195DA8"/>
    <w:rsid w:val="0019713D"/>
    <w:rsid w:val="001E3CB7"/>
    <w:rsid w:val="00241338"/>
    <w:rsid w:val="002614CC"/>
    <w:rsid w:val="00262B00"/>
    <w:rsid w:val="002C33A5"/>
    <w:rsid w:val="002D7019"/>
    <w:rsid w:val="002E46CD"/>
    <w:rsid w:val="002E550E"/>
    <w:rsid w:val="00311BAB"/>
    <w:rsid w:val="003248C6"/>
    <w:rsid w:val="00341F2D"/>
    <w:rsid w:val="00360326"/>
    <w:rsid w:val="003866DE"/>
    <w:rsid w:val="003B1A53"/>
    <w:rsid w:val="003C12C7"/>
    <w:rsid w:val="003C42E1"/>
    <w:rsid w:val="003D1CB7"/>
    <w:rsid w:val="00416193"/>
    <w:rsid w:val="0041797B"/>
    <w:rsid w:val="0048186A"/>
    <w:rsid w:val="00512FC2"/>
    <w:rsid w:val="0054343B"/>
    <w:rsid w:val="00554663"/>
    <w:rsid w:val="005622D1"/>
    <w:rsid w:val="00564092"/>
    <w:rsid w:val="00564C3F"/>
    <w:rsid w:val="005676A7"/>
    <w:rsid w:val="005754E6"/>
    <w:rsid w:val="00581EB7"/>
    <w:rsid w:val="005828F1"/>
    <w:rsid w:val="00594614"/>
    <w:rsid w:val="005B0E25"/>
    <w:rsid w:val="005B5ECF"/>
    <w:rsid w:val="005D446A"/>
    <w:rsid w:val="005D478A"/>
    <w:rsid w:val="0061753B"/>
    <w:rsid w:val="00631797"/>
    <w:rsid w:val="00632958"/>
    <w:rsid w:val="00633A6B"/>
    <w:rsid w:val="006479DA"/>
    <w:rsid w:val="0065562F"/>
    <w:rsid w:val="006915ED"/>
    <w:rsid w:val="006B2923"/>
    <w:rsid w:val="006B2E6D"/>
    <w:rsid w:val="006F298E"/>
    <w:rsid w:val="006F5D3D"/>
    <w:rsid w:val="007033EF"/>
    <w:rsid w:val="00707F7F"/>
    <w:rsid w:val="007102A9"/>
    <w:rsid w:val="00724E90"/>
    <w:rsid w:val="00730487"/>
    <w:rsid w:val="00730DFD"/>
    <w:rsid w:val="00787158"/>
    <w:rsid w:val="007F2C5E"/>
    <w:rsid w:val="008067D2"/>
    <w:rsid w:val="00826125"/>
    <w:rsid w:val="0085241C"/>
    <w:rsid w:val="00867220"/>
    <w:rsid w:val="00892381"/>
    <w:rsid w:val="008B3B09"/>
    <w:rsid w:val="008F7162"/>
    <w:rsid w:val="00911B2E"/>
    <w:rsid w:val="0091612D"/>
    <w:rsid w:val="00927927"/>
    <w:rsid w:val="00931013"/>
    <w:rsid w:val="009561A7"/>
    <w:rsid w:val="009B2992"/>
    <w:rsid w:val="009C201C"/>
    <w:rsid w:val="009D0CD4"/>
    <w:rsid w:val="009D7A4F"/>
    <w:rsid w:val="00A12C5F"/>
    <w:rsid w:val="00A30AEA"/>
    <w:rsid w:val="00A43352"/>
    <w:rsid w:val="00A55E39"/>
    <w:rsid w:val="00A613E1"/>
    <w:rsid w:val="00A867DD"/>
    <w:rsid w:val="00A922CA"/>
    <w:rsid w:val="00AA00E4"/>
    <w:rsid w:val="00AC4F4D"/>
    <w:rsid w:val="00AC6231"/>
    <w:rsid w:val="00AD6DEF"/>
    <w:rsid w:val="00B3108B"/>
    <w:rsid w:val="00B47121"/>
    <w:rsid w:val="00B511B7"/>
    <w:rsid w:val="00B71A33"/>
    <w:rsid w:val="00BB28D6"/>
    <w:rsid w:val="00BC46D1"/>
    <w:rsid w:val="00BE663E"/>
    <w:rsid w:val="00BE7E6C"/>
    <w:rsid w:val="00BF0DD8"/>
    <w:rsid w:val="00C40586"/>
    <w:rsid w:val="00C71B56"/>
    <w:rsid w:val="00C742EA"/>
    <w:rsid w:val="00C8092D"/>
    <w:rsid w:val="00C86E47"/>
    <w:rsid w:val="00CA0789"/>
    <w:rsid w:val="00CA434E"/>
    <w:rsid w:val="00CB69F2"/>
    <w:rsid w:val="00CC13EA"/>
    <w:rsid w:val="00D04D5F"/>
    <w:rsid w:val="00D269E0"/>
    <w:rsid w:val="00D576AC"/>
    <w:rsid w:val="00D7702E"/>
    <w:rsid w:val="00D87E59"/>
    <w:rsid w:val="00D9027F"/>
    <w:rsid w:val="00DB0742"/>
    <w:rsid w:val="00DC1F33"/>
    <w:rsid w:val="00DD72A7"/>
    <w:rsid w:val="00DE3619"/>
    <w:rsid w:val="00E01FCE"/>
    <w:rsid w:val="00E11572"/>
    <w:rsid w:val="00E1598B"/>
    <w:rsid w:val="00E30D17"/>
    <w:rsid w:val="00E46265"/>
    <w:rsid w:val="00E62AD4"/>
    <w:rsid w:val="00E85B90"/>
    <w:rsid w:val="00EC1DA3"/>
    <w:rsid w:val="00EE6E59"/>
    <w:rsid w:val="00EE6F63"/>
    <w:rsid w:val="00EF6AC8"/>
    <w:rsid w:val="00F0479F"/>
    <w:rsid w:val="00F47EA0"/>
    <w:rsid w:val="00F53EF4"/>
    <w:rsid w:val="00F76E72"/>
    <w:rsid w:val="00F84DDF"/>
    <w:rsid w:val="00F9353B"/>
    <w:rsid w:val="00FA0ED1"/>
    <w:rsid w:val="00FE1CF2"/>
    <w:rsid w:val="00FE4770"/>
    <w:rsid w:val="00FE59EC"/>
    <w:rsid w:val="00FF0404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BC7F"/>
  <w15:chartTrackingRefBased/>
  <w15:docId w15:val="{9CCF6FE9-BDC4-EF41-A902-8C03727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DD8"/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F0DD8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BF0D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0D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0DD8"/>
    <w:rPr>
      <w:sz w:val="20"/>
      <w:szCs w:val="20"/>
    </w:rPr>
  </w:style>
  <w:style w:type="character" w:customStyle="1" w:styleId="ui-provider">
    <w:name w:val="ui-provider"/>
    <w:basedOn w:val="Policepardfaut"/>
    <w:rsid w:val="006B2E6D"/>
  </w:style>
  <w:style w:type="table" w:styleId="Grilledutableau">
    <w:name w:val="Table Grid"/>
    <w:basedOn w:val="TableauNormal"/>
    <w:uiPriority w:val="39"/>
    <w:rsid w:val="00A6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1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77BDD"/>
    <w:rPr>
      <w:sz w:val="22"/>
      <w:szCs w:val="22"/>
    </w:rPr>
  </w:style>
  <w:style w:type="character" w:customStyle="1" w:styleId="fontstyle01">
    <w:name w:val="fontstyle01"/>
    <w:basedOn w:val="Policepardfaut"/>
    <w:rsid w:val="00A55E39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86422-3D17-6F46-82E5-AC51DF6D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Petit</dc:creator>
  <cp:keywords/>
  <dc:description/>
  <cp:lastModifiedBy>Eve Petit</cp:lastModifiedBy>
  <cp:revision>2</cp:revision>
  <dcterms:created xsi:type="dcterms:W3CDTF">2023-03-21T15:27:00Z</dcterms:created>
  <dcterms:modified xsi:type="dcterms:W3CDTF">2023-03-21T15:27:00Z</dcterms:modified>
</cp:coreProperties>
</file>